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7D6" w:rsidRDefault="006917D6" w:rsidP="006917D6">
      <w:pPr>
        <w:spacing w:before="71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Оборудованные учебные кабинеты, объекты для проведения практических занятий, библиотека, объекты спорта, средств обучения и воспитания</w:t>
      </w:r>
    </w:p>
    <w:p w:rsidR="006917D6" w:rsidRDefault="006917D6" w:rsidP="00691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Общая площадь здания – 3578,4 м2. Общая площадь земельного участка - 19387 м2</w:t>
      </w:r>
    </w:p>
    <w:p w:rsidR="006917D6" w:rsidRDefault="006917D6" w:rsidP="00691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Здание средней школы №13 оборудовано специальными помещениями и сооружениями, связанными с образовательным процессом и обеспечением жизнедеятельности обучающихся и сотрудников, в том числе приспособленных для использования инвалидами и лицами с ограниченными возможностями здоровья.</w:t>
      </w:r>
    </w:p>
    <w:p w:rsidR="006917D6" w:rsidRDefault="006917D6" w:rsidP="00691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Количество классных комнат, включая учебные кабинеты и лаборатории  составляет-32, </w:t>
      </w:r>
      <w:r w:rsidR="00D439D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 в </w:t>
      </w:r>
      <w:proofErr w:type="spellStart"/>
      <w:r w:rsidR="00D439D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т.ч</w:t>
      </w:r>
      <w:proofErr w:type="spellEnd"/>
      <w:r w:rsidR="00D439D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. 30 учебных кабинетов: 12 кабинетов начальных классов, 2 кабинета родного языка, по 2 кабинета математики, 3 кабинета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русского языка, 2 кабинета иностранного языка, мастерские (столярные, слесарные); по 1 кабинету информатики, истории,  химии, биологии, физики, географии, изобразительного искусства, музыки, ОБЖ, кабинет технологии для девочек.</w:t>
      </w:r>
      <w:proofErr w:type="gramEnd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Имеется кабинет психологической разгрузки, малый спортивный зал.  Дидактическая оснащенность кабинетов -100%, в том числе с учетом электронных средств обучения и воспитания.</w:t>
      </w:r>
    </w:p>
    <w:p w:rsidR="006917D6" w:rsidRDefault="006917D6" w:rsidP="00691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 и функционирует спортивный зал, обеспечивающий выполнение полной программы по физической культуре, площадью 324 м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оснащенный оборудованием на 90 %. Спортивный инвентарь имеется в достаточном количестве для всех разделов учебной программы. При спортивном зале имеется лыжная база.</w:t>
      </w:r>
    </w:p>
    <w:p w:rsidR="006917D6" w:rsidRDefault="006917D6" w:rsidP="00691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территории школы имеется универсальная спортивная площадка, установленная в 2018 году, общей площадью 900 м2. Универсальная площадка для баскетбола и волейбола имеет площадь 540 м2, площадка уличных тренажеров имеет площадь 360 м2 и включает в себя – тренажеры: «Жим ногами», «Шаговый», «Жим от груди», турник двойной, комплекс с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рукоходом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игровой комплекс, качели. Так же имеется поле для мини-футбола общей площадью 1250 м2.</w:t>
      </w:r>
    </w:p>
    <w:p w:rsidR="006917D6" w:rsidRDefault="006917D6" w:rsidP="00691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 и функционирует школьный информационно-библиотечный центр, включающий читальным зал, совмещенный с абонементом. Количество книг, брошюр, журналов в книжном фонде составляет 5337,  в т. ч. учебно-методической литературы- 955. Образовательный процесс школы  обеспечен учебной, учебно-методической и художественной литературой. Обеспеченность литературой библиотеки школы соответствует требованиям и лицензионным нормативам. Список учебно-методической литературы соответствует федеральному перечню. Фонд учебной, учебно-методической, художественной литературы и информационная база библиотеки доступны всем учащимся и педагогическому коллективу школы.</w:t>
      </w:r>
    </w:p>
    <w:p w:rsidR="006917D6" w:rsidRPr="0021244E" w:rsidRDefault="006917D6" w:rsidP="00691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МТБ учебных кабинетов и сооружений используется как для проведения уроков, так и для внеклассных мероприятий, проведения научно-исследовательской, проектной деятельности учащихся. В кабинетах созданы условия для подготовки к ОГЭ, ЕГЭ. Материально-техническая база школы обеспечивает необходимые условия для организации образовательного процесса с использованием ИКТ.  В 2010/2011 учебном году в рамках проекта "Электронное образование в РТ" школа подключена к беспроводному интернету.  Школа  оснащена компьютерной техникой. Имеется </w:t>
      </w:r>
      <w:r>
        <w:rPr>
          <w:rFonts w:ascii="Times New Roman" w:eastAsia="Times New Roman" w:hAnsi="Times New Roman"/>
          <w:color w:val="222222"/>
          <w:sz w:val="24"/>
          <w:szCs w:val="24"/>
          <w:lang w:val="tt-RU" w:eastAsia="ru-RU"/>
        </w:rPr>
        <w:t>66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компьютеров</w:t>
      </w:r>
      <w:r>
        <w:rPr>
          <w:rFonts w:ascii="Times New Roman" w:eastAsia="Times New Roman" w:hAnsi="Times New Roman"/>
          <w:color w:val="222222"/>
          <w:sz w:val="24"/>
          <w:szCs w:val="24"/>
          <w:lang w:val="tt-RU" w:eastAsia="ru-RU"/>
        </w:rPr>
        <w:t> (включая 45 ноутбуков, полученных учителями в рамках проекта “Ноутбук-учителю”, и 7 моноблоков, полученных в 2013-2014 учебном году)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15 мультимедийных проекторов, 2 интерактивные доски. Имеется оргтехника: 1 сканер,  5 принтеров, 5 МФУ. В рамках реализации программы информатизации школа оборудована беспроводным WI-FI выходом в Интернет, имеется 6 точек</w:t>
      </w:r>
      <w:r>
        <w:rPr>
          <w:rFonts w:ascii="Times New Roman" w:eastAsia="Times New Roman" w:hAnsi="Times New Roman"/>
          <w:color w:val="222222"/>
          <w:sz w:val="24"/>
          <w:szCs w:val="24"/>
          <w:lang w:val="tt-RU" w:eastAsia="ru-RU"/>
        </w:rPr>
        <w:t> доступа. В 2020 году обновленны старые точки доступа и общее коли</w:t>
      </w:r>
      <w:r w:rsidR="0021244E">
        <w:rPr>
          <w:rFonts w:ascii="Times New Roman" w:eastAsia="Times New Roman" w:hAnsi="Times New Roman"/>
          <w:color w:val="222222"/>
          <w:sz w:val="24"/>
          <w:szCs w:val="24"/>
          <w:lang w:val="tt-RU" w:eastAsia="ru-RU"/>
        </w:rPr>
        <w:t>чество точек составляет 13 штук.</w:t>
      </w:r>
    </w:p>
    <w:p w:rsidR="009C570A" w:rsidRDefault="009C570A"/>
    <w:sectPr w:rsidR="009C570A" w:rsidSect="0021244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D6"/>
    <w:rsid w:val="000B482E"/>
    <w:rsid w:val="0021244E"/>
    <w:rsid w:val="006917D6"/>
    <w:rsid w:val="009C570A"/>
    <w:rsid w:val="00D4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7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7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2022-01-31T07:23:00Z</dcterms:created>
  <dcterms:modified xsi:type="dcterms:W3CDTF">2022-01-31T07:23:00Z</dcterms:modified>
</cp:coreProperties>
</file>